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59" w:rsidRPr="00876AC7" w:rsidRDefault="00AC7759" w:rsidP="00876AC7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C7">
        <w:rPr>
          <w:rFonts w:ascii="Times New Roman" w:hAnsi="Times New Roman" w:cs="Times New Roman"/>
          <w:b/>
          <w:sz w:val="28"/>
          <w:szCs w:val="28"/>
        </w:rPr>
        <w:t>Наложение ареста на земельный участок не влечет ограничения права собственника на судебную защиту, в том числе права на установление границ земельного участка.</w:t>
      </w:r>
    </w:p>
    <w:p w:rsidR="00AC7759" w:rsidRPr="00876AC7" w:rsidRDefault="00AC7759" w:rsidP="00AC7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AC7">
        <w:rPr>
          <w:rFonts w:ascii="Times New Roman" w:hAnsi="Times New Roman" w:cs="Times New Roman"/>
          <w:sz w:val="28"/>
          <w:szCs w:val="28"/>
        </w:rPr>
        <w:t>Обществу на праве собственности принадлежит земельный участок, граница которого не установлена в соответствии с требованиями действующего законодательства, его площадь является ориентировочной.</w:t>
      </w:r>
    </w:p>
    <w:p w:rsidR="00AC7759" w:rsidRPr="00876AC7" w:rsidRDefault="00AC7759" w:rsidP="00AC7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AC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утверждена схема расположения другого земельного участка из земель государственной </w:t>
      </w:r>
      <w:proofErr w:type="spellStart"/>
      <w:r w:rsidRPr="00876AC7">
        <w:rPr>
          <w:rFonts w:ascii="Times New Roman" w:hAnsi="Times New Roman" w:cs="Times New Roman"/>
          <w:sz w:val="28"/>
          <w:szCs w:val="28"/>
        </w:rPr>
        <w:t>неразграниченной</w:t>
      </w:r>
      <w:proofErr w:type="spellEnd"/>
      <w:r w:rsidRPr="00876AC7">
        <w:rPr>
          <w:rFonts w:ascii="Times New Roman" w:hAnsi="Times New Roman" w:cs="Times New Roman"/>
          <w:sz w:val="28"/>
          <w:szCs w:val="28"/>
        </w:rPr>
        <w:t xml:space="preserve"> собственности. Данный земельный участок поставлен на кадастровый учет и предоставлен в аренду компании.</w:t>
      </w:r>
    </w:p>
    <w:p w:rsidR="00AC7759" w:rsidRPr="00876AC7" w:rsidRDefault="00AC7759" w:rsidP="00AC7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AC7">
        <w:rPr>
          <w:rFonts w:ascii="Times New Roman" w:hAnsi="Times New Roman" w:cs="Times New Roman"/>
          <w:sz w:val="28"/>
          <w:szCs w:val="28"/>
        </w:rPr>
        <w:t xml:space="preserve">Полагая, что предоставленный в аренду компании земельный участок незаконно сформирован и его границы имеют наложение на земельный участок, принадлежащий обществу, последнее обратилось в арбитражный суд с иском к администрации муниципального образования, компании и кадастровой палате об установлении границ принадлежащего ему земельного участка, о признании недействительным постановления администрации об утверждении схемы расположения земельного участка из земель государственной </w:t>
      </w:r>
      <w:proofErr w:type="spellStart"/>
      <w:r w:rsidRPr="00876AC7">
        <w:rPr>
          <w:rFonts w:ascii="Times New Roman" w:hAnsi="Times New Roman" w:cs="Times New Roman"/>
          <w:sz w:val="28"/>
          <w:szCs w:val="28"/>
        </w:rPr>
        <w:t>неразграниченной</w:t>
      </w:r>
      <w:proofErr w:type="spellEnd"/>
      <w:r w:rsidRPr="00876AC7">
        <w:rPr>
          <w:rFonts w:ascii="Times New Roman" w:hAnsi="Times New Roman" w:cs="Times New Roman"/>
          <w:sz w:val="28"/>
          <w:szCs w:val="28"/>
        </w:rPr>
        <w:t xml:space="preserve"> собственности, о признании</w:t>
      </w:r>
      <w:proofErr w:type="gramEnd"/>
      <w:r w:rsidRPr="00876A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6AC7">
        <w:rPr>
          <w:rFonts w:ascii="Times New Roman" w:hAnsi="Times New Roman" w:cs="Times New Roman"/>
          <w:sz w:val="28"/>
          <w:szCs w:val="28"/>
        </w:rPr>
        <w:t>незаконными</w:t>
      </w:r>
      <w:proofErr w:type="gramEnd"/>
      <w:r w:rsidRPr="00876AC7">
        <w:rPr>
          <w:rFonts w:ascii="Times New Roman" w:hAnsi="Times New Roman" w:cs="Times New Roman"/>
          <w:sz w:val="28"/>
          <w:szCs w:val="28"/>
        </w:rPr>
        <w:t xml:space="preserve"> действий кадастровой палаты по постановке на кадастровый учет земельного участка из земель государственной </w:t>
      </w:r>
      <w:proofErr w:type="spellStart"/>
      <w:r w:rsidRPr="00876AC7">
        <w:rPr>
          <w:rFonts w:ascii="Times New Roman" w:hAnsi="Times New Roman" w:cs="Times New Roman"/>
          <w:sz w:val="28"/>
          <w:szCs w:val="28"/>
        </w:rPr>
        <w:t>неразграниченной</w:t>
      </w:r>
      <w:proofErr w:type="spellEnd"/>
      <w:r w:rsidRPr="00876AC7">
        <w:rPr>
          <w:rFonts w:ascii="Times New Roman" w:hAnsi="Times New Roman" w:cs="Times New Roman"/>
          <w:sz w:val="28"/>
          <w:szCs w:val="28"/>
        </w:rPr>
        <w:t xml:space="preserve"> собственности и </w:t>
      </w:r>
      <w:proofErr w:type="spellStart"/>
      <w:r w:rsidRPr="00876AC7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876AC7">
        <w:rPr>
          <w:rFonts w:ascii="Times New Roman" w:hAnsi="Times New Roman" w:cs="Times New Roman"/>
          <w:sz w:val="28"/>
          <w:szCs w:val="28"/>
        </w:rPr>
        <w:t xml:space="preserve"> произвести действия по снятию с кадастрового учета данного земельного участка, о признании ничтожным договора аренды земельного участка из земель государственной </w:t>
      </w:r>
      <w:proofErr w:type="spellStart"/>
      <w:r w:rsidRPr="00876AC7">
        <w:rPr>
          <w:rFonts w:ascii="Times New Roman" w:hAnsi="Times New Roman" w:cs="Times New Roman"/>
          <w:sz w:val="28"/>
          <w:szCs w:val="28"/>
        </w:rPr>
        <w:t>неразграниченной</w:t>
      </w:r>
      <w:proofErr w:type="spellEnd"/>
      <w:r w:rsidRPr="00876AC7">
        <w:rPr>
          <w:rFonts w:ascii="Times New Roman" w:hAnsi="Times New Roman" w:cs="Times New Roman"/>
          <w:sz w:val="28"/>
          <w:szCs w:val="28"/>
        </w:rPr>
        <w:t xml:space="preserve"> собственности, заключенного с компанией.</w:t>
      </w:r>
    </w:p>
    <w:p w:rsidR="00AC7759" w:rsidRPr="00876AC7" w:rsidRDefault="00AC7759" w:rsidP="00AC7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AC7">
        <w:rPr>
          <w:rFonts w:ascii="Times New Roman" w:hAnsi="Times New Roman" w:cs="Times New Roman"/>
          <w:sz w:val="28"/>
          <w:szCs w:val="28"/>
        </w:rPr>
        <w:t>Решением суда первой инстанции исковые требования удовлетворены частично.</w:t>
      </w:r>
    </w:p>
    <w:p w:rsidR="00AC7759" w:rsidRPr="00876AC7" w:rsidRDefault="00AC7759" w:rsidP="00AC7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AC7">
        <w:rPr>
          <w:rFonts w:ascii="Times New Roman" w:hAnsi="Times New Roman" w:cs="Times New Roman"/>
          <w:sz w:val="28"/>
          <w:szCs w:val="28"/>
        </w:rPr>
        <w:t>Суд установил границы части земельного участка по указанным в резолютивной части решения координатам, признал недействительным постановление администрации, признал недействительными действия кадастровой палаты по постановке на кадастровый учет земельного участка и обязал кадастровую палату снять с кадастрового учета данный земельный участок, признал недействительным договор аренды земельного участка и применил последствия недействительности сделки в виде исключения из Единого государственного реестра прав на</w:t>
      </w:r>
      <w:proofErr w:type="gramEnd"/>
      <w:r w:rsidRPr="00876AC7">
        <w:rPr>
          <w:rFonts w:ascii="Times New Roman" w:hAnsi="Times New Roman" w:cs="Times New Roman"/>
          <w:sz w:val="28"/>
          <w:szCs w:val="28"/>
        </w:rPr>
        <w:t xml:space="preserve"> недвижимое имущество и сделок с ним (далее - ЕГРП) соответствующих записей (сведений).</w:t>
      </w:r>
    </w:p>
    <w:p w:rsidR="00AC7759" w:rsidRPr="00876AC7" w:rsidRDefault="00AC7759" w:rsidP="00AC7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AC7">
        <w:rPr>
          <w:rFonts w:ascii="Times New Roman" w:hAnsi="Times New Roman" w:cs="Times New Roman"/>
          <w:sz w:val="28"/>
          <w:szCs w:val="28"/>
        </w:rPr>
        <w:t xml:space="preserve">Постановлением суда апелляционной инстанции, оставленным без изменения постановлением арбитражного суда округа, решение суда отменено, в удовлетворении заявленных требований отказано. </w:t>
      </w:r>
      <w:proofErr w:type="gramStart"/>
      <w:r w:rsidRPr="00876AC7">
        <w:rPr>
          <w:rFonts w:ascii="Times New Roman" w:hAnsi="Times New Roman" w:cs="Times New Roman"/>
          <w:sz w:val="28"/>
          <w:szCs w:val="28"/>
        </w:rPr>
        <w:t xml:space="preserve">При этом суды исходили из того, что оспариваемые постановление и договор аренды земельного участка не нарушают прав общества, поскольку факт наложения земельного участка из земель государственной </w:t>
      </w:r>
      <w:proofErr w:type="spellStart"/>
      <w:r w:rsidRPr="00876AC7">
        <w:rPr>
          <w:rFonts w:ascii="Times New Roman" w:hAnsi="Times New Roman" w:cs="Times New Roman"/>
          <w:sz w:val="28"/>
          <w:szCs w:val="28"/>
        </w:rPr>
        <w:t>неразграниченной</w:t>
      </w:r>
      <w:proofErr w:type="spellEnd"/>
      <w:r w:rsidRPr="00876AC7">
        <w:rPr>
          <w:rFonts w:ascii="Times New Roman" w:hAnsi="Times New Roman" w:cs="Times New Roman"/>
          <w:sz w:val="28"/>
          <w:szCs w:val="28"/>
        </w:rPr>
        <w:t xml:space="preserve"> собственности на земельный участок, принадлежащий заявителю на праве собственности, не нашел своего подтверждения, так как границы земельного участка, принадлежащего заявителю, в установленном законом порядке не </w:t>
      </w:r>
      <w:r w:rsidRPr="00876AC7">
        <w:rPr>
          <w:rFonts w:ascii="Times New Roman" w:hAnsi="Times New Roman" w:cs="Times New Roman"/>
          <w:sz w:val="28"/>
          <w:szCs w:val="28"/>
        </w:rPr>
        <w:lastRenderedPageBreak/>
        <w:t>установлены и не внесены в кадастр, доказательств составления</w:t>
      </w:r>
      <w:proofErr w:type="gramEnd"/>
      <w:r w:rsidRPr="00876AC7">
        <w:rPr>
          <w:rFonts w:ascii="Times New Roman" w:hAnsi="Times New Roman" w:cs="Times New Roman"/>
          <w:sz w:val="28"/>
          <w:szCs w:val="28"/>
        </w:rPr>
        <w:t xml:space="preserve"> межевого плана в установленном законом порядке и согласования его со всеми смежными землепользователями (или невозможности согласования) в материалы дела не представлено.</w:t>
      </w:r>
    </w:p>
    <w:p w:rsidR="00AC7759" w:rsidRPr="00876AC7" w:rsidRDefault="00AC7759" w:rsidP="00AC7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AC7">
        <w:rPr>
          <w:rFonts w:ascii="Times New Roman" w:hAnsi="Times New Roman" w:cs="Times New Roman"/>
          <w:sz w:val="28"/>
          <w:szCs w:val="28"/>
        </w:rPr>
        <w:t xml:space="preserve">Суды отказали в удовлетворении требования </w:t>
      </w:r>
      <w:proofErr w:type="gramStart"/>
      <w:r w:rsidRPr="00876AC7">
        <w:rPr>
          <w:rFonts w:ascii="Times New Roman" w:hAnsi="Times New Roman" w:cs="Times New Roman"/>
          <w:sz w:val="28"/>
          <w:szCs w:val="28"/>
        </w:rPr>
        <w:t>общества</w:t>
      </w:r>
      <w:proofErr w:type="gramEnd"/>
      <w:r w:rsidRPr="00876AC7">
        <w:rPr>
          <w:rFonts w:ascii="Times New Roman" w:hAnsi="Times New Roman" w:cs="Times New Roman"/>
          <w:sz w:val="28"/>
          <w:szCs w:val="28"/>
        </w:rPr>
        <w:t xml:space="preserve"> об установлении границ части принадлежащего ему земельного участка, исходя из того, что на указанный земельный участок решением суда по уголовному делу наложен арест, в связи с чем проведение кадастровых работ и изменение уникальных характеристик невозможно. Право на уточнение границ земельного участка предоставлено исключительно лицам, имеющим полномочия по распоряжению земельным участком.</w:t>
      </w:r>
    </w:p>
    <w:p w:rsidR="00AC7759" w:rsidRPr="00876AC7" w:rsidRDefault="00AC7759" w:rsidP="00AC7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AC7">
        <w:rPr>
          <w:rFonts w:ascii="Times New Roman" w:hAnsi="Times New Roman" w:cs="Times New Roman"/>
          <w:sz w:val="28"/>
          <w:szCs w:val="28"/>
        </w:rPr>
        <w:t>Судебная коллегия Верховного Суда Российской Федерации отменила судебные акты суда апелляционной инстанции и арбитражного суда округа и отправила дело на новое рассмотрение по следующим основаниям.</w:t>
      </w:r>
    </w:p>
    <w:p w:rsidR="00AC7759" w:rsidRPr="00876AC7" w:rsidRDefault="00AC7759" w:rsidP="00AC7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AC7">
        <w:rPr>
          <w:rFonts w:ascii="Times New Roman" w:hAnsi="Times New Roman" w:cs="Times New Roman"/>
          <w:sz w:val="28"/>
          <w:szCs w:val="28"/>
        </w:rPr>
        <w:t>В соответствии с ч. 1 ст. 45 Федеральн</w:t>
      </w:r>
      <w:r w:rsidR="00876AC7" w:rsidRPr="00876AC7">
        <w:rPr>
          <w:rFonts w:ascii="Times New Roman" w:hAnsi="Times New Roman" w:cs="Times New Roman"/>
          <w:sz w:val="28"/>
          <w:szCs w:val="28"/>
        </w:rPr>
        <w:t xml:space="preserve">ого закона от 24 июля 2007 г. </w:t>
      </w:r>
      <w:r w:rsidR="00876AC7">
        <w:rPr>
          <w:rFonts w:ascii="Times New Roman" w:hAnsi="Times New Roman" w:cs="Times New Roman"/>
          <w:sz w:val="28"/>
          <w:szCs w:val="28"/>
        </w:rPr>
        <w:br/>
      </w:r>
      <w:r w:rsidR="00876AC7" w:rsidRPr="00876AC7">
        <w:rPr>
          <w:rFonts w:ascii="Times New Roman" w:hAnsi="Times New Roman" w:cs="Times New Roman"/>
          <w:sz w:val="28"/>
          <w:szCs w:val="28"/>
        </w:rPr>
        <w:t>№ 221-ФЗ «</w:t>
      </w:r>
      <w:r w:rsidRPr="00876AC7">
        <w:rPr>
          <w:rFonts w:ascii="Times New Roman" w:hAnsi="Times New Roman" w:cs="Times New Roman"/>
          <w:sz w:val="28"/>
          <w:szCs w:val="28"/>
        </w:rPr>
        <w:t>О госуда</w:t>
      </w:r>
      <w:r w:rsidR="00876AC7" w:rsidRPr="00876AC7">
        <w:rPr>
          <w:rFonts w:ascii="Times New Roman" w:hAnsi="Times New Roman" w:cs="Times New Roman"/>
          <w:sz w:val="28"/>
          <w:szCs w:val="28"/>
        </w:rPr>
        <w:t>рственном кадастре недвижимости»</w:t>
      </w:r>
      <w:r w:rsidRPr="00876AC7">
        <w:rPr>
          <w:rFonts w:ascii="Times New Roman" w:hAnsi="Times New Roman" w:cs="Times New Roman"/>
          <w:sz w:val="28"/>
          <w:szCs w:val="28"/>
        </w:rPr>
        <w:t xml:space="preserve"> (далее - Закон о кадастре) государственный кадастровый учет или государственный учет объектов недвижимости, в том числе технический учет, осуществленный в установленном законодательством порядке до дня вступления в силу </w:t>
      </w:r>
      <w:r w:rsidR="00876AC7" w:rsidRPr="00876AC7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876AC7">
        <w:rPr>
          <w:rFonts w:ascii="Times New Roman" w:hAnsi="Times New Roman" w:cs="Times New Roman"/>
          <w:sz w:val="28"/>
          <w:szCs w:val="28"/>
        </w:rPr>
        <w:t>Федерального закона или в переходный период его применения с учетом определенных ст. 43</w:t>
      </w:r>
      <w:proofErr w:type="gramEnd"/>
      <w:r w:rsidRPr="00876AC7">
        <w:rPr>
          <w:rFonts w:ascii="Times New Roman" w:hAnsi="Times New Roman" w:cs="Times New Roman"/>
          <w:sz w:val="28"/>
          <w:szCs w:val="28"/>
        </w:rPr>
        <w:t xml:space="preserve"> </w:t>
      </w:r>
      <w:r w:rsidR="00876AC7" w:rsidRPr="00876AC7">
        <w:rPr>
          <w:rFonts w:ascii="Times New Roman" w:hAnsi="Times New Roman" w:cs="Times New Roman"/>
          <w:sz w:val="28"/>
          <w:szCs w:val="28"/>
        </w:rPr>
        <w:t>указанного</w:t>
      </w:r>
      <w:r w:rsidRPr="00876AC7">
        <w:rPr>
          <w:rFonts w:ascii="Times New Roman" w:hAnsi="Times New Roman" w:cs="Times New Roman"/>
          <w:sz w:val="28"/>
          <w:szCs w:val="28"/>
        </w:rPr>
        <w:t xml:space="preserve"> Федерального закона особенностей, признается юридически действительным, и такие объекты считаются объектами недвижимости, учтенными в соответствии с настоящим Федеральным законом (далее - ранее учтенные объекты недвижимости). При этом объекты недвижимости, государственный кадастровый учет или государственный учет, в том числе технический учет, которых не осуществлен, но </w:t>
      </w:r>
      <w:proofErr w:type="gramStart"/>
      <w:r w:rsidRPr="00876AC7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Pr="00876AC7">
        <w:rPr>
          <w:rFonts w:ascii="Times New Roman" w:hAnsi="Times New Roman" w:cs="Times New Roman"/>
          <w:sz w:val="28"/>
          <w:szCs w:val="28"/>
        </w:rPr>
        <w:t xml:space="preserve"> на которые зарегистрированы и не прекращены и которым присвоены органом, осуществляющим государственную регистрацию прав на недвижимое имущество и сделок с ним, условные номера в порядке, установленном в соот</w:t>
      </w:r>
      <w:r w:rsidR="00876AC7" w:rsidRPr="00876AC7">
        <w:rPr>
          <w:rFonts w:ascii="Times New Roman" w:hAnsi="Times New Roman" w:cs="Times New Roman"/>
          <w:sz w:val="28"/>
          <w:szCs w:val="28"/>
        </w:rPr>
        <w:t>ветствии с Федеральным законом «</w:t>
      </w:r>
      <w:r w:rsidRPr="00876AC7">
        <w:rPr>
          <w:rFonts w:ascii="Times New Roman" w:hAnsi="Times New Roman" w:cs="Times New Roman"/>
          <w:sz w:val="28"/>
          <w:szCs w:val="28"/>
        </w:rPr>
        <w:t>О государственной регистрации прав на недв</w:t>
      </w:r>
      <w:r w:rsidR="00876AC7" w:rsidRPr="00876AC7">
        <w:rPr>
          <w:rFonts w:ascii="Times New Roman" w:hAnsi="Times New Roman" w:cs="Times New Roman"/>
          <w:sz w:val="28"/>
          <w:szCs w:val="28"/>
        </w:rPr>
        <w:t>ижимое имущество и сделок с ним»</w:t>
      </w:r>
      <w:r w:rsidRPr="00876AC7">
        <w:rPr>
          <w:rFonts w:ascii="Times New Roman" w:hAnsi="Times New Roman" w:cs="Times New Roman"/>
          <w:sz w:val="28"/>
          <w:szCs w:val="28"/>
        </w:rPr>
        <w:t xml:space="preserve"> (далее - объекты недвижимости с условными номерами), также считаются ранее учтенными объектами недвижимости.</w:t>
      </w:r>
    </w:p>
    <w:p w:rsidR="00AC7759" w:rsidRPr="00876AC7" w:rsidRDefault="00AC7759" w:rsidP="00AC7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AC7">
        <w:rPr>
          <w:rFonts w:ascii="Times New Roman" w:hAnsi="Times New Roman" w:cs="Times New Roman"/>
          <w:sz w:val="28"/>
          <w:szCs w:val="28"/>
        </w:rPr>
        <w:t>Земельный участок, принадлежащий обществу, является ранее учтенным объектом недвижимости, права на который подлежат судебной защите в полном объеме способами, предусмотренными ст. 12 ГК РФ.</w:t>
      </w:r>
    </w:p>
    <w:p w:rsidR="00AC7759" w:rsidRPr="00876AC7" w:rsidRDefault="00AC7759" w:rsidP="00AC7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AC7">
        <w:rPr>
          <w:rFonts w:ascii="Times New Roman" w:hAnsi="Times New Roman" w:cs="Times New Roman"/>
          <w:sz w:val="28"/>
          <w:szCs w:val="28"/>
        </w:rPr>
        <w:t xml:space="preserve">Из разъяснений, содержащихся в </w:t>
      </w:r>
      <w:proofErr w:type="spellStart"/>
      <w:r w:rsidRPr="00876AC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876AC7">
        <w:rPr>
          <w:rFonts w:ascii="Times New Roman" w:hAnsi="Times New Roman" w:cs="Times New Roman"/>
          <w:sz w:val="28"/>
          <w:szCs w:val="28"/>
        </w:rPr>
        <w:t>. 52, 53, 56 постановления Пленума Верховного Суда Российской Федерации и Пленума Высшего Арбитражного Суда Российской Ф</w:t>
      </w:r>
      <w:r w:rsidR="00876AC7" w:rsidRPr="00876AC7">
        <w:rPr>
          <w:rFonts w:ascii="Times New Roman" w:hAnsi="Times New Roman" w:cs="Times New Roman"/>
          <w:sz w:val="28"/>
          <w:szCs w:val="28"/>
        </w:rPr>
        <w:t>едерации от 29 апреля 2010 г. № 10/22 «</w:t>
      </w:r>
      <w:r w:rsidRPr="00876AC7">
        <w:rPr>
          <w:rFonts w:ascii="Times New Roman" w:hAnsi="Times New Roman" w:cs="Times New Roman"/>
          <w:sz w:val="28"/>
          <w:szCs w:val="28"/>
        </w:rPr>
        <w:t>О некоторых вопросах, возникающих в судебной практике при разрешении споров, связанных с защитой права соб</w:t>
      </w:r>
      <w:r w:rsidR="00876AC7" w:rsidRPr="00876AC7">
        <w:rPr>
          <w:rFonts w:ascii="Times New Roman" w:hAnsi="Times New Roman" w:cs="Times New Roman"/>
          <w:sz w:val="28"/>
          <w:szCs w:val="28"/>
        </w:rPr>
        <w:t>ственности и других вещных прав»,</w:t>
      </w:r>
      <w:r w:rsidRPr="00876AC7">
        <w:rPr>
          <w:rFonts w:ascii="Times New Roman" w:hAnsi="Times New Roman" w:cs="Times New Roman"/>
          <w:sz w:val="28"/>
          <w:szCs w:val="28"/>
        </w:rPr>
        <w:t xml:space="preserve"> следует, что требование, направленное на оспаривание правомерности установления границы либо в целом кадастрового</w:t>
      </w:r>
      <w:proofErr w:type="gramEnd"/>
      <w:r w:rsidRPr="00876AC7">
        <w:rPr>
          <w:rFonts w:ascii="Times New Roman" w:hAnsi="Times New Roman" w:cs="Times New Roman"/>
          <w:sz w:val="28"/>
          <w:szCs w:val="28"/>
        </w:rPr>
        <w:t xml:space="preserve"> учета смежного (пересекающегося) участка, должно рассматриваться в исковом порядке.</w:t>
      </w:r>
    </w:p>
    <w:p w:rsidR="00AC7759" w:rsidRPr="00876AC7" w:rsidRDefault="00AC7759" w:rsidP="00AC7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AC7">
        <w:rPr>
          <w:rFonts w:ascii="Times New Roman" w:hAnsi="Times New Roman" w:cs="Times New Roman"/>
          <w:sz w:val="28"/>
          <w:szCs w:val="28"/>
        </w:rPr>
        <w:t xml:space="preserve">Наложение ареста на земельный участок не может рассматриваться как </w:t>
      </w:r>
      <w:r w:rsidRPr="00876AC7">
        <w:rPr>
          <w:rFonts w:ascii="Times New Roman" w:hAnsi="Times New Roman" w:cs="Times New Roman"/>
          <w:sz w:val="28"/>
          <w:szCs w:val="28"/>
        </w:rPr>
        <w:lastRenderedPageBreak/>
        <w:t xml:space="preserve">лишение права на судебную защиту собственника имущества, устанавливать </w:t>
      </w:r>
      <w:proofErr w:type="gramStart"/>
      <w:r w:rsidRPr="00876AC7">
        <w:rPr>
          <w:rFonts w:ascii="Times New Roman" w:hAnsi="Times New Roman" w:cs="Times New Roman"/>
          <w:sz w:val="28"/>
          <w:szCs w:val="28"/>
        </w:rPr>
        <w:t>ограничения</w:t>
      </w:r>
      <w:proofErr w:type="gramEnd"/>
      <w:r w:rsidRPr="00876AC7">
        <w:rPr>
          <w:rFonts w:ascii="Times New Roman" w:hAnsi="Times New Roman" w:cs="Times New Roman"/>
          <w:sz w:val="28"/>
          <w:szCs w:val="28"/>
        </w:rPr>
        <w:t xml:space="preserve"> как в возможности судебной защиты нарушенного права, так и в выборе способов такой защиты.</w:t>
      </w:r>
    </w:p>
    <w:p w:rsidR="00AC7759" w:rsidRPr="00876AC7" w:rsidRDefault="00AC7759" w:rsidP="00AC7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AC7">
        <w:rPr>
          <w:rFonts w:ascii="Times New Roman" w:hAnsi="Times New Roman" w:cs="Times New Roman"/>
          <w:sz w:val="28"/>
          <w:szCs w:val="28"/>
        </w:rPr>
        <w:t xml:space="preserve">Необходимость в установлении границ части земельного участка, принадлежащего обществу, возникла в результате действий ответчиков по формированию земельного участка из земель государственной </w:t>
      </w:r>
      <w:proofErr w:type="spellStart"/>
      <w:r w:rsidRPr="00876AC7">
        <w:rPr>
          <w:rFonts w:ascii="Times New Roman" w:hAnsi="Times New Roman" w:cs="Times New Roman"/>
          <w:sz w:val="28"/>
          <w:szCs w:val="28"/>
        </w:rPr>
        <w:t>неразграниченной</w:t>
      </w:r>
      <w:proofErr w:type="spellEnd"/>
      <w:r w:rsidRPr="00876AC7">
        <w:rPr>
          <w:rFonts w:ascii="Times New Roman" w:hAnsi="Times New Roman" w:cs="Times New Roman"/>
          <w:sz w:val="28"/>
          <w:szCs w:val="28"/>
        </w:rPr>
        <w:t xml:space="preserve"> собственности, постановки на кадастровой учет и сдачи его в аренду компании с целью защиты зарегистрированного в установленном порядке права собственности общества.</w:t>
      </w:r>
      <w:proofErr w:type="gramEnd"/>
    </w:p>
    <w:p w:rsidR="00AC7759" w:rsidRPr="00876AC7" w:rsidRDefault="00AC7759" w:rsidP="00AC7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AC7">
        <w:rPr>
          <w:rFonts w:ascii="Times New Roman" w:hAnsi="Times New Roman" w:cs="Times New Roman"/>
          <w:sz w:val="28"/>
          <w:szCs w:val="28"/>
        </w:rPr>
        <w:t>По смыслу Закона о кадастре, установление в судебном порядке описания границ посредством определения координат характерных точек таких границ не приводит к изменению уникальных характеристик земельного участка. Суд не изменяет ни качественных, ни количественных характеристик участка правообладателя, а приводит существующий объем прав в соответствие с действующим земельным законодательством.</w:t>
      </w:r>
    </w:p>
    <w:p w:rsidR="00AC7759" w:rsidRDefault="00AC7759" w:rsidP="00AC7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6AC7" w:rsidRPr="00876AC7" w:rsidRDefault="00876AC7" w:rsidP="00AC7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6AC7" w:rsidRPr="00876AC7" w:rsidRDefault="00876AC7" w:rsidP="00876A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AC7">
        <w:rPr>
          <w:rFonts w:ascii="Times New Roman" w:hAnsi="Times New Roman" w:cs="Times New Roman"/>
          <w:sz w:val="28"/>
          <w:szCs w:val="28"/>
        </w:rPr>
        <w:t>Определение №</w:t>
      </w:r>
      <w:r w:rsidR="00AC7759" w:rsidRPr="00876AC7">
        <w:rPr>
          <w:rFonts w:ascii="Times New Roman" w:hAnsi="Times New Roman" w:cs="Times New Roman"/>
          <w:sz w:val="28"/>
          <w:szCs w:val="28"/>
        </w:rPr>
        <w:t xml:space="preserve"> 305-КГ15-7535</w:t>
      </w:r>
      <w:r w:rsidRPr="00876AC7">
        <w:rPr>
          <w:rFonts w:ascii="Times New Roman" w:hAnsi="Times New Roman" w:cs="Times New Roman"/>
          <w:sz w:val="28"/>
          <w:szCs w:val="28"/>
        </w:rPr>
        <w:t xml:space="preserve"> (Обзор судебной практики Верховного Суда Российской Федерации, 2016, № 1)</w:t>
      </w:r>
    </w:p>
    <w:p w:rsidR="00AC7759" w:rsidRPr="00876AC7" w:rsidRDefault="00AC7759" w:rsidP="00876A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C7759" w:rsidRPr="00876AC7" w:rsidRDefault="00AC7759" w:rsidP="00AC775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853B4" w:rsidRPr="00876AC7" w:rsidRDefault="007853B4">
      <w:pPr>
        <w:rPr>
          <w:rFonts w:ascii="Times New Roman" w:hAnsi="Times New Roman" w:cs="Times New Roman"/>
          <w:sz w:val="28"/>
          <w:szCs w:val="28"/>
        </w:rPr>
      </w:pPr>
    </w:p>
    <w:sectPr w:rsidR="007853B4" w:rsidRPr="00876AC7" w:rsidSect="00122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7759"/>
    <w:rsid w:val="00122742"/>
    <w:rsid w:val="007853B4"/>
    <w:rsid w:val="00876AC7"/>
    <w:rsid w:val="00AC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C7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</cp:revision>
  <dcterms:created xsi:type="dcterms:W3CDTF">2016-04-29T07:30:00Z</dcterms:created>
  <dcterms:modified xsi:type="dcterms:W3CDTF">2016-04-29T11:11:00Z</dcterms:modified>
</cp:coreProperties>
</file>